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013204" w:rsidP="0021406E" w14:paraId="30B2C7C5" w14:textId="463BB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6F" w:rsidP="00604DB4" w14:paraId="55A69E5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уголовного дела</w:t>
      </w:r>
    </w:p>
    <w:p w:rsidR="0000436F" w:rsidP="0000436F" w14:paraId="74155E46" w14:textId="4B405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  <w:r w:rsidR="006A1C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A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481D">
        <w:rPr>
          <w:rFonts w:ascii="Times New Roman" w:hAnsi="Times New Roman" w:cs="Times New Roman"/>
          <w:sz w:val="28"/>
          <w:szCs w:val="28"/>
        </w:rPr>
        <w:t xml:space="preserve">     </w:t>
      </w:r>
      <w:r w:rsidR="0021406E">
        <w:rPr>
          <w:rFonts w:ascii="Times New Roman" w:hAnsi="Times New Roman" w:cs="Times New Roman"/>
          <w:sz w:val="28"/>
          <w:szCs w:val="28"/>
        </w:rPr>
        <w:t xml:space="preserve">   </w:t>
      </w:r>
      <w:r w:rsidR="00280C53">
        <w:rPr>
          <w:rFonts w:ascii="Times New Roman" w:hAnsi="Times New Roman" w:cs="Times New Roman"/>
          <w:sz w:val="28"/>
          <w:szCs w:val="28"/>
        </w:rPr>
        <w:t xml:space="preserve">  </w:t>
      </w:r>
      <w:r w:rsidR="00A16358">
        <w:rPr>
          <w:rFonts w:ascii="Times New Roman" w:hAnsi="Times New Roman" w:cs="Times New Roman"/>
          <w:sz w:val="28"/>
          <w:szCs w:val="28"/>
        </w:rPr>
        <w:t xml:space="preserve">   </w:t>
      </w:r>
      <w:r w:rsidR="00BA01D9">
        <w:rPr>
          <w:rFonts w:ascii="Times New Roman" w:hAnsi="Times New Roman" w:cs="Times New Roman"/>
          <w:sz w:val="28"/>
          <w:szCs w:val="28"/>
        </w:rPr>
        <w:t xml:space="preserve">   </w:t>
      </w:r>
      <w:r w:rsidR="00C22809">
        <w:rPr>
          <w:rFonts w:ascii="Times New Roman" w:hAnsi="Times New Roman" w:cs="Times New Roman"/>
          <w:sz w:val="28"/>
          <w:szCs w:val="28"/>
        </w:rPr>
        <w:t>07</w:t>
      </w:r>
      <w:r w:rsidR="00D52F2A">
        <w:rPr>
          <w:rFonts w:ascii="Times New Roman" w:hAnsi="Times New Roman" w:cs="Times New Roman"/>
          <w:sz w:val="28"/>
          <w:szCs w:val="28"/>
        </w:rPr>
        <w:t xml:space="preserve"> </w:t>
      </w:r>
      <w:r w:rsidR="00C22809">
        <w:rPr>
          <w:rFonts w:ascii="Times New Roman" w:hAnsi="Times New Roman" w:cs="Times New Roman"/>
          <w:sz w:val="28"/>
          <w:szCs w:val="28"/>
        </w:rPr>
        <w:t>июл</w:t>
      </w:r>
      <w:r w:rsidR="00B14D7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54688">
        <w:rPr>
          <w:rFonts w:ascii="Times New Roman" w:hAnsi="Times New Roman" w:cs="Times New Roman"/>
          <w:sz w:val="28"/>
          <w:szCs w:val="28"/>
        </w:rPr>
        <w:t>2</w:t>
      </w:r>
      <w:r w:rsidR="005D02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436F" w:rsidP="00B63FF8" w14:paraId="72CE8821" w14:textId="7A898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="00156B02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B14D7C">
        <w:rPr>
          <w:rFonts w:ascii="Times New Roman" w:hAnsi="Times New Roman" w:cs="Times New Roman"/>
          <w:sz w:val="28"/>
          <w:szCs w:val="28"/>
        </w:rPr>
        <w:t>Анимовой З.В.</w:t>
      </w:r>
      <w:r w:rsidR="00156B02">
        <w:rPr>
          <w:rFonts w:ascii="Times New Roman" w:hAnsi="Times New Roman" w:cs="Times New Roman"/>
          <w:sz w:val="28"/>
          <w:szCs w:val="28"/>
        </w:rPr>
        <w:t>,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</w:t>
      </w:r>
      <w:r w:rsidR="00B63FF8">
        <w:rPr>
          <w:rFonts w:ascii="Times New Roman" w:hAnsi="Times New Roman" w:cs="Times New Roman"/>
          <w:sz w:val="28"/>
          <w:szCs w:val="28"/>
        </w:rPr>
        <w:t>:</w:t>
      </w:r>
    </w:p>
    <w:p w:rsidR="0000436F" w:rsidP="0000436F" w14:paraId="78495EFC" w14:textId="0CAE1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государственного обвинителя – </w:t>
      </w:r>
      <w:r w:rsidR="00B14D7C">
        <w:rPr>
          <w:rFonts w:ascii="Times New Roman" w:hAnsi="Times New Roman" w:cs="Times New Roman"/>
          <w:sz w:val="28"/>
          <w:szCs w:val="28"/>
        </w:rPr>
        <w:t>заместителя</w:t>
      </w:r>
      <w:r w:rsidRPr="000500B1">
        <w:rPr>
          <w:rFonts w:ascii="Times New Roman" w:hAnsi="Times New Roman" w:cs="Times New Roman"/>
          <w:sz w:val="28"/>
          <w:szCs w:val="28"/>
        </w:rPr>
        <w:t xml:space="preserve"> прокурора Березовского ра</w:t>
      </w:r>
      <w:r w:rsidRPr="000500B1" w:rsidR="00154688">
        <w:rPr>
          <w:rFonts w:ascii="Times New Roman" w:hAnsi="Times New Roman" w:cs="Times New Roman"/>
          <w:sz w:val="28"/>
          <w:szCs w:val="28"/>
        </w:rPr>
        <w:t xml:space="preserve">йона </w:t>
      </w:r>
      <w:r w:rsidR="00B14D7C">
        <w:rPr>
          <w:rFonts w:ascii="Times New Roman" w:hAnsi="Times New Roman" w:cs="Times New Roman"/>
          <w:sz w:val="28"/>
          <w:szCs w:val="28"/>
        </w:rPr>
        <w:t>Хмара И.А.</w:t>
      </w:r>
    </w:p>
    <w:p w:rsidR="0000436F" w:rsidP="0000436F" w14:paraId="31CDD346" w14:textId="3A14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688">
        <w:rPr>
          <w:rFonts w:ascii="Times New Roman" w:hAnsi="Times New Roman" w:cs="Times New Roman"/>
          <w:sz w:val="28"/>
          <w:szCs w:val="28"/>
        </w:rPr>
        <w:t>подсудимо</w:t>
      </w:r>
      <w:r w:rsidR="00C22809">
        <w:rPr>
          <w:rFonts w:ascii="Times New Roman" w:hAnsi="Times New Roman" w:cs="Times New Roman"/>
          <w:sz w:val="28"/>
          <w:szCs w:val="28"/>
        </w:rPr>
        <w:t>го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 w:rsidR="00C22809">
        <w:rPr>
          <w:rFonts w:ascii="Times New Roman" w:hAnsi="Times New Roman" w:cs="Times New Roman"/>
          <w:sz w:val="28"/>
          <w:szCs w:val="28"/>
        </w:rPr>
        <w:t>Эшматова А.Э.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C228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защитника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 w:rsidR="006A1C36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>
        <w:rPr>
          <w:rFonts w:ascii="Times New Roman" w:hAnsi="Times New Roman" w:cs="Times New Roman"/>
          <w:sz w:val="28"/>
          <w:szCs w:val="28"/>
        </w:rPr>
        <w:t>– адвоката</w:t>
      </w:r>
      <w:r w:rsidR="00B770A5">
        <w:rPr>
          <w:rFonts w:ascii="Times New Roman" w:hAnsi="Times New Roman" w:cs="Times New Roman"/>
          <w:sz w:val="28"/>
          <w:szCs w:val="28"/>
        </w:rPr>
        <w:t xml:space="preserve"> </w:t>
      </w:r>
      <w:r w:rsidR="00B14D7C">
        <w:rPr>
          <w:rFonts w:ascii="Times New Roman" w:hAnsi="Times New Roman" w:cs="Times New Roman"/>
          <w:sz w:val="28"/>
          <w:szCs w:val="28"/>
        </w:rPr>
        <w:t>Каневой 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0279">
        <w:rPr>
          <w:rFonts w:ascii="Times New Roman" w:hAnsi="Times New Roman" w:cs="Times New Roman"/>
          <w:sz w:val="28"/>
          <w:szCs w:val="28"/>
        </w:rPr>
        <w:t>представивше</w:t>
      </w:r>
      <w:r w:rsidR="00C22809">
        <w:rPr>
          <w:rFonts w:ascii="Times New Roman" w:hAnsi="Times New Roman" w:cs="Times New Roman"/>
          <w:sz w:val="28"/>
          <w:szCs w:val="28"/>
        </w:rPr>
        <w:t>й</w:t>
      </w:r>
      <w:r w:rsidRPr="005D0279">
        <w:rPr>
          <w:rFonts w:ascii="Times New Roman" w:hAnsi="Times New Roman" w:cs="Times New Roman"/>
          <w:sz w:val="28"/>
          <w:szCs w:val="28"/>
        </w:rPr>
        <w:t xml:space="preserve"> удостоверение от </w:t>
      </w:r>
      <w:r w:rsidR="008C4632">
        <w:rPr>
          <w:rFonts w:ascii="Times New Roman" w:hAnsi="Times New Roman" w:cs="Times New Roman"/>
          <w:sz w:val="28"/>
          <w:szCs w:val="28"/>
        </w:rPr>
        <w:t>*</w:t>
      </w:r>
    </w:p>
    <w:p w:rsidR="00156B02" w:rsidP="00156B02" w14:paraId="402EE34B" w14:textId="67B5F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особом порядке материалы уголовного дела №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 w:rsidR="006A1C36">
        <w:rPr>
          <w:rFonts w:ascii="Times New Roman" w:hAnsi="Times New Roman" w:cs="Times New Roman"/>
          <w:sz w:val="28"/>
          <w:szCs w:val="28"/>
        </w:rPr>
        <w:t>1-</w:t>
      </w:r>
      <w:r w:rsidR="00D52F2A">
        <w:rPr>
          <w:rFonts w:ascii="Times New Roman" w:hAnsi="Times New Roman" w:cs="Times New Roman"/>
          <w:sz w:val="28"/>
          <w:szCs w:val="28"/>
        </w:rPr>
        <w:t>3</w:t>
      </w:r>
      <w:r w:rsidR="00C22809">
        <w:rPr>
          <w:rFonts w:ascii="Times New Roman" w:hAnsi="Times New Roman" w:cs="Times New Roman"/>
          <w:sz w:val="28"/>
          <w:szCs w:val="28"/>
        </w:rPr>
        <w:t>3</w:t>
      </w:r>
      <w:r w:rsidR="006A1C36">
        <w:rPr>
          <w:rFonts w:ascii="Times New Roman" w:hAnsi="Times New Roman" w:cs="Times New Roman"/>
          <w:sz w:val="28"/>
          <w:szCs w:val="28"/>
        </w:rPr>
        <w:t>-0201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154688">
        <w:rPr>
          <w:rFonts w:ascii="Times New Roman" w:hAnsi="Times New Roman" w:cs="Times New Roman"/>
          <w:sz w:val="28"/>
          <w:szCs w:val="28"/>
        </w:rPr>
        <w:t>2</w:t>
      </w:r>
      <w:r w:rsidR="00B14D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обвинению</w:t>
      </w:r>
      <w:r w:rsidR="005D0279">
        <w:rPr>
          <w:rFonts w:ascii="Times New Roman" w:hAnsi="Times New Roman" w:cs="Times New Roman"/>
          <w:sz w:val="28"/>
          <w:szCs w:val="28"/>
        </w:rPr>
        <w:t>:</w:t>
      </w:r>
    </w:p>
    <w:p w:rsidR="00013204" w:rsidP="005D0279" w14:paraId="61D29D4B" w14:textId="4A04F90C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Эшматова Абдумалика Эсановича</w:t>
      </w:r>
      <w:r w:rsidR="0060228B">
        <w:rPr>
          <w:rFonts w:ascii="Times New Roman" w:hAnsi="Times New Roman" w:cs="Times New Roman"/>
          <w:sz w:val="28"/>
          <w:szCs w:val="28"/>
        </w:rPr>
        <w:t>,</w:t>
      </w:r>
      <w:r w:rsidR="00A07B3F">
        <w:rPr>
          <w:rFonts w:ascii="Times New Roman" w:hAnsi="Times New Roman" w:cs="Times New Roman"/>
          <w:sz w:val="28"/>
          <w:szCs w:val="28"/>
        </w:rPr>
        <w:t xml:space="preserve"> </w:t>
      </w:r>
      <w:r w:rsidR="008C4632">
        <w:rPr>
          <w:rFonts w:ascii="Times New Roman" w:hAnsi="Times New Roman" w:cs="Times New Roman"/>
          <w:sz w:val="28"/>
          <w:szCs w:val="28"/>
        </w:rPr>
        <w:t>***</w:t>
      </w:r>
      <w:r w:rsidR="00875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6F" w:rsidP="00013204" w14:paraId="67E93969" w14:textId="663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</w:t>
      </w:r>
      <w:r w:rsidR="009E1303">
        <w:rPr>
          <w:rFonts w:ascii="Times New Roman" w:hAnsi="Times New Roman" w:cs="Times New Roman"/>
          <w:sz w:val="28"/>
          <w:szCs w:val="28"/>
        </w:rPr>
        <w:t>ст. 322.</w:t>
      </w:r>
      <w:r w:rsidR="00DE7ABB">
        <w:rPr>
          <w:rFonts w:ascii="Times New Roman" w:hAnsi="Times New Roman" w:cs="Times New Roman"/>
          <w:sz w:val="28"/>
          <w:szCs w:val="28"/>
        </w:rPr>
        <w:t>2</w:t>
      </w:r>
      <w:r w:rsidR="009E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5939" w:rsidP="00875939" w14:paraId="794C51F3" w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22809" w:rsidP="00C22809" w14:paraId="1D105A0D" w14:textId="77777777">
      <w:pPr>
        <w:pStyle w:val="ConsNonformat"/>
        <w:widowControl/>
        <w:ind w:right="-1" w:firstLine="56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C2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дознания </w:t>
      </w:r>
      <w:r w:rsidRPr="00C2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Эшматов А.Э. </w:t>
      </w:r>
      <w:r w:rsidRPr="00C2280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обвиняется в фиктивной регистрации граждан</w:t>
      </w:r>
      <w:r w:rsidRPr="00C22809" w:rsidR="00AD7463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ина</w:t>
      </w:r>
      <w:r w:rsidRPr="00C2280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Российской Федерации по месту </w:t>
      </w:r>
      <w:r w:rsidRPr="00C2280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C2280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в жилом помещении Российской Федерации.</w:t>
      </w:r>
    </w:p>
    <w:p w:rsidR="00C22809" w:rsidP="00C22809" w14:paraId="00DA745E" w14:textId="2FEC20FD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C22809">
        <w:rPr>
          <w:rFonts w:ascii="Times New Roman" w:hAnsi="Times New Roman" w:cs="Times New Roman"/>
          <w:color w:val="000000" w:themeColor="text1"/>
          <w:sz w:val="28"/>
          <w:szCs w:val="28"/>
        </w:rPr>
        <w:t>Эшматов А.Э.</w:t>
      </w:r>
      <w:r w:rsidRPr="00C2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основании выписки из Единого государственного реестра недвижимости об основных характеристиках и зарегистрированных правах на объекты недвижимости от 10</w:t>
      </w:r>
      <w:r w:rsidR="006C54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.02.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2023, является собственником жилого помещения, расположенного по адресу: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</w:p>
    <w:p w:rsidR="00C22809" w:rsidP="00C22809" w14:paraId="45B255A0" w14:textId="038171C8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.04.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Эшматову А.Э. обратился гражданин Российской Федерации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просьбой зарегистрировать его по месту жительства с целью получения временной регистрации на территории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для дальнейшего трудоустройства на территории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 что Эшматов А.Э., желая помочь, дал своё согласие, заведомо зная, что указанному лицу не будет предоставлено для фактического проживания жилое помещение, в котором тот буд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 зарегистрирован по месту пребывания, тем самым у Эшматова А.Э. возник преступный умысел, направленный на фиктивную регистрацию по месту проживания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являющегося гражданином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жилом помещении в Российской Федерации, расположенном по адресу: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</w:p>
    <w:p w:rsidR="00C71193" w:rsidP="00C71193" w14:paraId="6B3D299E" w14:textId="60D0A32D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реализации своего преступного умысла, Эшматов А.Э. 12</w:t>
      </w:r>
      <w:r w:rsidR="006C54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.04.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2023  в 15 часов 40 минут, имея личную заинтересованность в фиктивной регистрации по месту пребывания гражданина Российской Федерации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умышленно,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находясь в помещении филиала АУ «Многофункциональный центр Югры» в Березовском районе (далее МФЦ), расположенном по адресу: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помещение</w:t>
      </w:r>
      <w:r w:rsidR="006C54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2, в нарушение п. 3 разд. I Постановления Правительства Российской Федерации от 17</w:t>
      </w:r>
      <w:r w:rsidR="006C54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.07.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сообщил эксперту МФЦ о своём намерении предоставить жилое помещение для проживания гражданину Российской Федерации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предоставив собственноручно подписанное заявление о регистрации по месту проживания за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оформленное от имени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 подтверждении законности осуществления регистрации предоставил оригинал выписки из Единого государственного реестра недвижимости об основных характеристиках и зарегистрированных правах на объекты недвижимости от 10</w:t>
      </w:r>
      <w:r w:rsidR="006C54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.02.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2023, заведомо зная, что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проживать по указанному адресу не будет, поскольку жилое помещение и право проживания в нём им фактически не представлялось, тем самым дал своё согласие на регистрацию по месту проживания и предоставление жилого помещения, расположенного по адресу: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гражданину Российской Федерации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намерения предоставить данное жилое помещение для фактического проживания.</w:t>
      </w:r>
    </w:p>
    <w:p w:rsidR="00C22809" w:rsidRPr="00C22809" w:rsidP="00C71193" w14:paraId="71928B3C" w14:textId="5C7F8A42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Затем, на основании поступившего из МФЦ заявления о регистрации по месту пребывания </w:t>
      </w:r>
      <w:r w:rsidR="008C4632">
        <w:rPr>
          <w:rStyle w:val="21pt"/>
          <w:sz w:val="28"/>
          <w:szCs w:val="28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 также приложенной к нему заверенной экспертом МФЦ копии выписки Единого государственного реестра недвижимости об основных характеристиках и зарегистрированных правах на объекты недвижимости от 10</w:t>
      </w:r>
      <w:r w:rsidR="006C54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.02.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2023, в отделение по вопросам миграции ОМВД России по Березовскому району (далее ОВМ), расположенном по адресу: ХМАО-Югра, Березовский район,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гражданин Российской Федерации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зарегистрирован по месту пребывания в жилом помещении Российской Федерации расположенном по адресу: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однако, по указанному адресу никогда не проживал, фактически проживая по адресу: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</w:p>
    <w:p w:rsidR="005D0279" w:rsidRPr="00C22809" w:rsidP="00C22809" w14:paraId="20C2FC6C" w14:textId="164AAF82">
      <w:pPr>
        <w:pStyle w:val="a4"/>
        <w:ind w:left="10" w:right="6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Тем самым, Эшматов А.Э., путем фиктивной регистрации гражданина Российской Федерации </w:t>
      </w:r>
      <w:r w:rsidR="008C46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месту </w:t>
      </w:r>
      <w:r w:rsidR="00C71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жительства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умышленно лишил возможности сотрудников ОВМ в полном объеме осуществить обязанности, предусмотренные статьёй 3 Закона Российской Федерации от 25</w:t>
      </w:r>
      <w:r w:rsidR="006C54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.06.</w:t>
      </w:r>
      <w:r w:rsidRPr="00C22809">
        <w:rPr>
          <w:rFonts w:ascii="Times New Roman" w:hAnsi="Times New Roman" w:cs="Times New Roman"/>
          <w:color w:val="000000"/>
          <w:sz w:val="28"/>
          <w:szCs w:val="28"/>
          <w:lang w:bidi="ru-RU"/>
        </w:rPr>
        <w:t>1993 № 5242-1 «О праве граждан Российской Федерации на свободу передвижения, выбор места пребывания и жительства в пределах Российской Федерации» по обеспечению необходимых условий для реализации гражданином Российской Федерации его прав и свобод, исполнения им обязанностей перед другими гражданами, государством и обществом, а</w:t>
      </w:r>
      <w:r w:rsidRPr="00C2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 осуществлению контроля над соблюдением регистрационного учета граждан Российской Федерации по месту пребывания в пределах Российской Федерации. </w:t>
      </w:r>
    </w:p>
    <w:p w:rsidR="008D1F7E" w:rsidP="00DC5D35" w14:paraId="56B663FC" w14:textId="0B83A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1F4">
        <w:rPr>
          <w:rFonts w:ascii="Times New Roman" w:hAnsi="Times New Roman" w:cs="Times New Roman"/>
          <w:color w:val="000000" w:themeColor="text1"/>
          <w:sz w:val="28"/>
          <w:szCs w:val="28"/>
        </w:rPr>
        <w:t>Обвинение, с которым согласил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 подсудим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</w:rPr>
        <w:t>Эшматов А.Э.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законно и обоснованно,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C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 в инкриминируемом преступлении подтверждается собранными по уголовному делу доказательствами.</w:t>
      </w:r>
    </w:p>
    <w:p w:rsidR="00A16358" w:rsidRPr="006147D0" w:rsidP="00A16358" w14:paraId="00059A3B" w14:textId="6C70A2F6">
      <w:pPr>
        <w:pStyle w:val="BodyText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47D0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Вменяемость подсудимо</w:t>
      </w:r>
      <w:r w:rsidR="00C71193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го</w:t>
      </w:r>
      <w:r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147D0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сомнений у суда не вызывает</w:t>
      </w:r>
      <w:r w:rsidRPr="006147D0">
        <w:rPr>
          <w:color w:val="000000"/>
          <w:sz w:val="28"/>
          <w:szCs w:val="28"/>
          <w:shd w:val="clear" w:color="auto" w:fill="FFFFFF"/>
        </w:rPr>
        <w:t>, так 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71193">
        <w:rPr>
          <w:color w:val="000000"/>
          <w:sz w:val="28"/>
          <w:szCs w:val="28"/>
          <w:shd w:val="clear" w:color="auto" w:fill="FFFFFF"/>
        </w:rPr>
        <w:t>Эшматов А.Э.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47D0">
        <w:rPr>
          <w:color w:val="000000"/>
          <w:sz w:val="28"/>
          <w:szCs w:val="28"/>
          <w:shd w:val="clear" w:color="auto" w:fill="FFFFFF"/>
        </w:rPr>
        <w:t xml:space="preserve">ведет себя в </w:t>
      </w:r>
      <w:r w:rsidRPr="006147D0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судебном </w:t>
      </w:r>
      <w:r w:rsidRPr="006147D0">
        <w:rPr>
          <w:color w:val="000000"/>
          <w:sz w:val="28"/>
          <w:szCs w:val="28"/>
          <w:shd w:val="clear" w:color="auto" w:fill="FFFFFF"/>
        </w:rPr>
        <w:t xml:space="preserve">процессе адекватно, занимает активную защитную позицию, согласно сведениям, представленным Березовской районной больницей </w:t>
      </w:r>
      <w:r w:rsidRPr="00700635">
        <w:rPr>
          <w:sz w:val="28"/>
          <w:szCs w:val="28"/>
        </w:rPr>
        <w:t xml:space="preserve">на учете у врача-психиатра </w:t>
      </w:r>
      <w:r>
        <w:rPr>
          <w:sz w:val="28"/>
          <w:szCs w:val="28"/>
        </w:rPr>
        <w:t>и психиатра-нарколога</w:t>
      </w:r>
      <w:r w:rsidR="005D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0635">
        <w:rPr>
          <w:sz w:val="28"/>
          <w:szCs w:val="28"/>
        </w:rPr>
        <w:t>не состоит</w:t>
      </w:r>
      <w:r w:rsidRPr="006147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1F7E" w:rsidRPr="00C22F77" w:rsidP="008D1F7E" w14:paraId="5A96EC2F" w14:textId="4EF332C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F7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71193">
        <w:rPr>
          <w:rFonts w:ascii="Times New Roman" w:hAnsi="Times New Roman" w:cs="Times New Roman"/>
          <w:sz w:val="28"/>
          <w:szCs w:val="28"/>
        </w:rPr>
        <w:t xml:space="preserve">Эшматова А.Э. </w:t>
      </w:r>
      <w:r w:rsidR="0080690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C22F77">
        <w:rPr>
          <w:rFonts w:ascii="Times New Roman" w:hAnsi="Times New Roman" w:cs="Times New Roman"/>
          <w:sz w:val="28"/>
          <w:szCs w:val="28"/>
        </w:rPr>
        <w:t xml:space="preserve">квалифицированы органом дознания по ст. 322.2 УК РФ, как </w:t>
      </w:r>
      <w:r w:rsidRPr="00C22F77">
        <w:rPr>
          <w:rFonts w:ascii="Times New Roman" w:hAnsi="Times New Roman" w:cs="Times New Roman"/>
          <w:iCs/>
          <w:sz w:val="28"/>
          <w:szCs w:val="28"/>
        </w:rPr>
        <w:t>фиктивная регистрация граждан</w:t>
      </w:r>
      <w:r w:rsidR="00AD7463">
        <w:rPr>
          <w:rFonts w:ascii="Times New Roman" w:hAnsi="Times New Roman" w:cs="Times New Roman"/>
          <w:iCs/>
          <w:sz w:val="28"/>
          <w:szCs w:val="28"/>
        </w:rPr>
        <w:t>ина</w:t>
      </w:r>
      <w:r w:rsidRPr="00C22F77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 по месту </w:t>
      </w:r>
      <w:r w:rsidR="00C71193">
        <w:rPr>
          <w:rFonts w:ascii="Times New Roman" w:hAnsi="Times New Roman" w:cs="Times New Roman"/>
          <w:iCs/>
          <w:sz w:val="28"/>
          <w:szCs w:val="28"/>
        </w:rPr>
        <w:t>жительства</w:t>
      </w:r>
      <w:r w:rsidRPr="00C22F77">
        <w:rPr>
          <w:rFonts w:ascii="Times New Roman" w:hAnsi="Times New Roman" w:cs="Times New Roman"/>
          <w:iCs/>
          <w:sz w:val="28"/>
          <w:szCs w:val="28"/>
        </w:rPr>
        <w:t xml:space="preserve"> в жилом помещении в Российской Федерации.</w:t>
      </w:r>
    </w:p>
    <w:p w:rsidR="005D0279" w:rsidP="005D0279" w14:paraId="4CFBC46A" w14:textId="6CA10E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судебном заседании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одсудим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 А.Э.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предъявленным </w:t>
      </w:r>
      <w:r w:rsidRPr="00B1705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обвинением 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согласил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полном объеме, вину </w:t>
      </w:r>
      <w:r w:rsidRPr="00B1705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 совершении преступлени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я 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признал полностью, раскаял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содеянном,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заявил письменное ходатайство 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основании примечания к ст. 322.2 УК РФ, подтвердив, что</w:t>
      </w:r>
      <w:r w:rsidRPr="008D1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правовые последствия прекращения уголовного преследования по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реабилитирующему основанию ему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5D0279" w:rsidP="005D0279" w14:paraId="71AAFB49" w14:textId="4D39C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Ходатайство мотивировано тем, что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 А.Э.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возбуждения в отношении не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уголовного дела дал подробные признательные объяснения,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указал цели и мотивы совершения противоправных действий, 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добровольно согласил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осмотр жилища,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ущерб от преступления отсутствует, ходатайствовал о рассмотрении дела в особом порядке, 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иного состава преступления в е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действиях не содержится.</w:t>
      </w:r>
    </w:p>
    <w:p w:rsidR="000500B1" w:rsidRPr="008D1F7E" w:rsidP="000500B1" w14:paraId="16DB58AF" w14:textId="385E66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судебном заседании адвокат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Канева Т.А. поддержала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ходатайство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прекращении уголовного дела и уголовного преследования в отношении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Эшматова А.Э.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основаниям, указанным в </w:t>
      </w:r>
      <w:r w:rsidRPr="007B3AE2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примечании 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B3AE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322.2 УК </w:t>
        </w:r>
      </w:hyperlink>
      <w:r w:rsidRPr="007B3A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РФ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264F0" w:rsidP="001264F0" w14:paraId="5956C189" w14:textId="2798B2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Государственный обвинитель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Хмара И.А. </w:t>
      </w:r>
      <w:r w:rsidRPr="00050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возражал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</w:t>
      </w: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освобождения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Эшматова А.Э.</w:t>
      </w:r>
      <w:r w:rsidR="00050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примечания к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8F034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8F034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37D71" w:rsidP="00D37D71" w14:paraId="76E9FAF1" w14:textId="49F22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6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Обсуждая заявленное ходатайство, </w:t>
      </w:r>
      <w:r w:rsidR="001264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64A4" w:rsidR="0036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ыслушав мнения сторон, </w:t>
      </w:r>
      <w:r w:rsidR="0017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8264A4" w:rsidR="0036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="0017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8264A4" w:rsidR="0036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 к </w:t>
      </w:r>
      <w:r w:rsidR="001D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выводу, 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заявленное 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ходатайство </w:t>
      </w:r>
      <w:r w:rsidR="00C20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освобождении 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Эшматова А.Э.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0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уголовной ответственности на основании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E9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римечани</w:t>
      </w:r>
      <w:r w:rsidR="00C2040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я</w:t>
      </w:r>
      <w:r w:rsidR="00D37ED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к </w:t>
      </w:r>
      <w:r w:rsidR="009E130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ст. 322.</w:t>
      </w:r>
      <w:r w:rsidR="004A346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804284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УК РФ 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подлежит удовлетворению, а уголовное дело прекращению по следующим основаниям. </w:t>
      </w:r>
    </w:p>
    <w:p w:rsidR="00D37D71" w:rsidP="00D37D71" w14:paraId="094CF02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глава 40 УПК РФ не содержит норм, запрещающих принимать по делу, рассматриваемому </w:t>
      </w:r>
      <w:r w:rsidRPr="00994F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 особом</w:t>
      </w:r>
      <w:r w:rsidR="00D37ED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94F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порядке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D37D71" w:rsidP="00D37D71" w14:paraId="67A4F02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силу</w:t>
      </w:r>
      <w:r w:rsidR="00694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 3 ст. 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FE66D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 УПК РФ</w:t>
        </w:r>
      </w:hyperlink>
      <w:r w:rsidR="00D37EDF">
        <w:t xml:space="preserve">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ходатайству одной из сторон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прекращает уголовное дело 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наличии обстоятельств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25 и </w:t>
      </w:r>
      <w:r w:rsidR="00694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</w:t>
      </w:r>
      <w:hyperlink r:id="rId7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FE66D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13204" w:rsidRPr="00013204" w:rsidP="00342382" w14:paraId="3D9D59D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вправе прекратить уголовное дело в отношении лица, обвиняемого в совершении преступления небольшой или средней тяжести в случаях, предусмотренных ч. 1 ст.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75 УК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 лицо, впервые совершило преступление небольшой или средней тяжести, добровольно явилось с повинной, активно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320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ч. 2 ст. 28 УПК РФ, п</w:t>
      </w:r>
      <w:r w:rsidRPr="00013204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рекращение уголовного преследования лица по уголовному делу о </w:t>
      </w:r>
      <w:r w:rsidRPr="00013204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преступлении иной категории при деятельном раскаянии лица в совершенном преступлении осуществляется судом только в случаях, специально предусмотренных соответствующими статьями </w:t>
      </w:r>
      <w:hyperlink r:id="rId10" w:history="1">
        <w:r w:rsidRPr="00013204" w:rsidR="0034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Особенной части</w:t>
        </w:r>
      </w:hyperlink>
      <w:r w:rsidRPr="00013204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Федерации.</w:t>
      </w:r>
    </w:p>
    <w:p w:rsidR="005C7BCF" w:rsidP="00342382" w14:paraId="588D4362" w14:textId="68E26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7010F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примечанию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="004A346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F2923" w:rsidRPr="00C71193" w:rsidP="00DF2923" w14:paraId="67EAEE4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разъяснениями, содержащимися в п. 5 постановления Пленума Верховного Суда Российской Федерации </w:t>
      </w:r>
      <w:r w:rsidRPr="00C7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27.06.2013 </w:t>
      </w:r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19 «О применении судами законодательства, регламентирующего основания и порядок освобождения от уголовной ответственности» (в редакции от 29.11.2016),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DF2923" w:rsidRPr="00C71193" w:rsidP="00DF2923" w14:paraId="3AC3C447" w14:textId="22F83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7 указанного постановления, освобождение от уголовной ответственности за преступление небольшой или средней тяжести в случаях, специально предусмотренных </w:t>
      </w:r>
      <w:r w:rsidRPr="00C7119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примечаниями </w:t>
      </w:r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соответствующим статьям Особенной части Уголовного кодекса Российской Федерации, производится по правилам, установленным такими </w:t>
      </w:r>
      <w:r w:rsidRPr="00C7119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примечаниями</w:t>
      </w:r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 этом выполнения общих условий, предусмотренных ч. 1 ст.</w:t>
      </w:r>
      <w:r w:rsid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C711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75 УК РФ</w:t>
        </w:r>
      </w:hyperlink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требуется.</w:t>
      </w:r>
    </w:p>
    <w:p w:rsidR="00DF2923" w:rsidRPr="00C71193" w:rsidP="00DF2923" w14:paraId="034DB143" w14:textId="77777777">
      <w:pPr>
        <w:pStyle w:val="42"/>
        <w:shd w:val="clear" w:color="auto" w:fill="auto"/>
        <w:spacing w:before="0" w:after="0" w:line="240" w:lineRule="auto"/>
        <w:ind w:firstLine="743"/>
        <w:rPr>
          <w:b w:val="0"/>
          <w:bCs w:val="0"/>
          <w:sz w:val="28"/>
          <w:szCs w:val="28"/>
        </w:rPr>
      </w:pPr>
      <w:r w:rsidRPr="00C71193">
        <w:rPr>
          <w:b w:val="0"/>
          <w:sz w:val="28"/>
          <w:szCs w:val="28"/>
          <w:shd w:val="clear" w:color="auto" w:fill="FFFFFF"/>
        </w:rPr>
        <w:t>В соответствии с п. 17 п</w:t>
      </w:r>
      <w:r w:rsidRPr="00C71193">
        <w:rPr>
          <w:b w:val="0"/>
          <w:sz w:val="28"/>
          <w:szCs w:val="28"/>
        </w:rPr>
        <w:t>остановления Пленума Верховного Суда РФ от 09.07.2020 № 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миграцией»,</w:t>
      </w:r>
      <w:r w:rsidRPr="00C71193">
        <w:rPr>
          <w:b w:val="0"/>
          <w:bCs w:val="0"/>
          <w:sz w:val="28"/>
          <w:szCs w:val="28"/>
        </w:rPr>
        <w:t xml:space="preserve"> под способствованием раскрытию преступления в примечании к ст. 322.2 УК РФ и в п.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п. 2 примечаний к ст.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1F20D6" w:rsidRPr="001F20D6" w:rsidP="0040402E" w14:paraId="21AAE456" w14:textId="72D059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Уголовное дело по признакам преступления, предусмотренного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C711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Pr="00C71193" w:rsidR="004A346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C711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отношении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Эшматова А.Э. </w:t>
      </w:r>
      <w:r w:rsidRPr="00C71193"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возбуждено </w:t>
      </w:r>
      <w:r w:rsidRPr="00C71193"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C71193"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час.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45</w:t>
      </w:r>
      <w:r w:rsidRPr="00C71193"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мин.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 w:rsidRPr="00C71193"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71193"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C71193"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C71193"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C71193"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C71193"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C71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следует из материалов уголовного дела,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 А.Э.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обвиняется впервые в совершении преступления, предусмотренного ст. 322.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РФ. </w:t>
      </w:r>
      <w:r w:rsidRPr="00CB3E97"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B3E97" w:rsidR="0057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того, как правоохранительным органам стало известно о </w:t>
      </w:r>
      <w:r w:rsidRPr="00CB3E97"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преступлении,</w:t>
      </w:r>
      <w:r w:rsidRPr="005A3820" w:rsidR="005713D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B3E97"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</w:t>
      </w:r>
      <w:r w:rsidR="005713D8">
        <w:rPr>
          <w:rStyle w:val="snippetequal"/>
          <w:bCs/>
          <w:sz w:val="28"/>
          <w:szCs w:val="28"/>
          <w:bdr w:val="none" w:sz="0" w:space="0" w:color="auto" w:frame="1"/>
        </w:rPr>
        <w:t xml:space="preserve"> д</w:t>
      </w:r>
      <w:r w:rsidRPr="007010F0"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7010F0"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возбуждени</w:t>
      </w:r>
      <w:r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дела</w:t>
      </w:r>
      <w:r w:rsidRPr="005713D8" w:rsidR="0057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E97" w:rsidR="0057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сообщил информацию, имеющую значение для раскрытия и расследования </w:t>
      </w:r>
      <w:r w:rsidRPr="00CB3E97"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преступлени</w:t>
      </w:r>
      <w:r w:rsidR="00C67A52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</w:t>
      </w:r>
      <w:r w:rsidRPr="007010F0"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добровольно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именно 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час.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мин.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предоставил принадлежащее е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D80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жилое помещение, расположенное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8C4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осмотру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преступление было выявлено </w:t>
      </w:r>
      <w:r w:rsidR="00661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раскрыто 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</w:t>
      </w:r>
      <w:r w:rsidR="00D80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том числе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пояснений, данных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ходе допросов он также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 правдивые показания об обстоятельствах совершения преступления, свою вину признал полностью, заявил ходатайство о рассмотрении дела в особом порядке судебного </w:t>
      </w:r>
      <w:r w:rsidRPr="001F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разбирательства, чем активно способствовал раскрытию и расследованию</w:t>
      </w:r>
      <w:r w:rsidRPr="001F20D6"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совершенного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="00AD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преступления. </w:t>
      </w:r>
    </w:p>
    <w:p w:rsidR="005713D8" w:rsidRPr="00CB3E97" w:rsidP="005713D8" w14:paraId="394F3B61" w14:textId="193CDA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6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="006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учитывает, что для привлечения к уголовной ответственности по ст. 322.2 УК РФ необходимо доказать умысел виновного на совершение фиктивной регистрации, который установлен лишь на основании показаний подсудимо</w:t>
      </w:r>
      <w:r w:rsidR="006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Эшматова А.Э.</w:t>
      </w:r>
    </w:p>
    <w:p w:rsidR="005713D8" w:rsidRPr="00CB3E97" w:rsidP="005713D8" w14:paraId="2FA5BBD3" w14:textId="0E9CF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Имеющиеся в деле доказательства подтверждают факт оформления документов на регистрацию по месту </w:t>
      </w:r>
      <w:r w:rsidR="006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жительства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фактического не проживания </w:t>
      </w:r>
      <w:r w:rsidR="008C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месту этой регистрации, что при отсутствии подробных признательных показаний </w:t>
      </w:r>
      <w:r w:rsidR="006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Эшматова А.Э.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бы недостаточно для привлечения последне</w:t>
      </w:r>
      <w:r w:rsidR="006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уголовной ответственности по ст. 322.2 УК РФ. </w:t>
      </w:r>
    </w:p>
    <w:p w:rsidR="005C7BCF" w:rsidP="005C7BCF" w14:paraId="59D002DD" w14:textId="09A0E0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 А.Э.</w:t>
      </w:r>
      <w:r w:rsidR="00DA5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осознал противоправность своего деяния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преследовал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корыстн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цели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действия были обусловлены оказанием помощи 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 родственнику</w:t>
      </w:r>
      <w:r w:rsidR="00806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оказавше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="00806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трудной жизненной ситуации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5BCF" w:rsidP="00135BCF" w14:paraId="315FFC4B" w14:textId="387F6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обстоятельствах, следует считать, что своими добровольными действиями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</w:rPr>
        <w:t>Эшматов А.Э.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способствовал раскрытию и расследованию </w:t>
      </w:r>
      <w:r w:rsidR="00694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инкриминируемого 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преступления</w:t>
      </w:r>
      <w:r w:rsidR="0087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5BCF" w:rsidP="00135BCF" w14:paraId="4A5E9107" w14:textId="15967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Данных о том, что в действиях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содержится иной состав преступления, равно как и данных о том, что он сообщил заведомо недостоверные сведения или иным образом уклонял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способствования раскрытию преступления при создании </w:t>
      </w:r>
      <w:r w:rsidR="006C5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этому условий и наличии соответствующей возможности, в материалах дела не имеется.</w:t>
      </w:r>
    </w:p>
    <w:p w:rsidR="00135BCF" w:rsidP="00135BCF" w14:paraId="28EE93D5" w14:textId="3BCEA2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препятствующих прекращению уголовного дела и освобождению 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Эшматова А.Э.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по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="001F20D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установлено. </w:t>
      </w:r>
    </w:p>
    <w:p w:rsidR="001F20D6" w:rsidRPr="001F20D6" w:rsidP="001F20D6" w14:paraId="1102CFD7" w14:textId="6AA24E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примечани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1F20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322.2</w:t>
        </w:r>
      </w:hyperlink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 основанием для освобождения от уголовной ответственности по указанн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любое способствование </w:t>
      </w:r>
      <w:r w:rsidR="00C6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раскрытию и расследованию, что в данном случае имело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F20D6" w:rsidRPr="001F20D6" w:rsidP="001F20D6" w14:paraId="33EC12E5" w14:textId="6FC2D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снования освобождения от уголовной ответственности, предусмотренные в примечании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статье, императивны по своему содержанию и при наличии обстоятельств, названных в примечании, суд обязан освободить лицо от уголовной ответственности независимо от категории преступления, </w:t>
      </w:r>
      <w:r w:rsidRPr="001F20D6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рецидива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преступлений, наличия или отсутствия позитивного постпреступного поведения виновного, о котором говорится в ч. 1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1F20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75 УК РФ</w:t>
        </w:r>
      </w:hyperlink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данном случае освобождение от уголовной ответственности имеет место не в связи с тем, что лицо, совершившее преступление, перестало быть общественно опасным, а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ввиду необходимости охраны более значимых объектов уголовно-правовой защиты.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78A1" w:rsidP="00135BCF" w14:paraId="63AA277F" w14:textId="1E07D9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этой связи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мировой судья не усматривает оснований для отказа в удовлетворении заявленного ходатайства 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стороны защиты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прекращении уголовного дела по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="00FC1AB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отношении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Эшматова А.Э.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необходимые условия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уголовной ответственности </w:t>
      </w:r>
      <w:r w:rsidR="00DA5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судебном заседании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установлены: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способствовал раскрытию </w:t>
      </w:r>
      <w:r w:rsidR="001A7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данного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преступления и в 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действиях не содержится иного состава преступления. </w:t>
      </w:r>
    </w:p>
    <w:p w:rsidR="00495A3A" w:rsidP="00135BCF" w14:paraId="11BA1A2B" w14:textId="08DC89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мировым судьей </w:t>
      </w:r>
      <w:r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</w:t>
      </w:r>
      <w:r w:rsidR="00C026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ются данные о личности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Эшматова А.Э.</w:t>
      </w:r>
      <w:r w:rsidR="00C026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имеет </w:t>
      </w:r>
      <w:r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постоянное место жительства,</w:t>
      </w:r>
      <w:r w:rsidR="00DA5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характеризуется </w:t>
      </w:r>
      <w:r w:rsidR="001F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положительно</w:t>
      </w:r>
      <w:r w:rsidRPr="007010F0"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60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профилактических учетах</w:t>
      </w:r>
      <w:r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в медицинских учреждениях,</w:t>
      </w:r>
      <w:r w:rsidR="00060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состоит</w:t>
      </w:r>
      <w:r w:rsidRPr="007010F0"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62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Административным взысканиям не подвергалась, 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уголовной ответственности не привлекался,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поэтому считается лицом, впервые совершившим преступление, которое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7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2 ст. 15 УК РФ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относится к категории </w:t>
      </w:r>
      <w:r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небольшой тяжести. </w:t>
      </w:r>
    </w:p>
    <w:p w:rsidR="00E878A1" w:rsidP="008D150E" w14:paraId="3777F02C" w14:textId="7777777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Прекращая производство по делу, мировой судья исходит из того, что реализация указанных в ст. </w:t>
      </w:r>
      <w:hyperlink r:id="rId11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УПК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целей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уголовно-процессуальном законодательством случаях.</w:t>
      </w:r>
    </w:p>
    <w:p w:rsidR="00046DFF" w:rsidRPr="00EF062D" w:rsidP="00046DFF" w14:paraId="12A292D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Правовые </w:t>
      </w:r>
      <w:r w:rsidRPr="00EF062D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основания </w:t>
      </w:r>
      <w:r w:rsidRPr="00EF062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отказа в удовлетворении ходатайства стороны защиты отсутствуют.</w:t>
      </w:r>
    </w:p>
    <w:p w:rsidR="0087791E" w:rsidP="0087791E" w14:paraId="0F458DBF" w14:textId="2EA05E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C73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становленные </w:t>
      </w:r>
      <w:r w:rsidRPr="00FE66D4" w:rsid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обстоятельства дают суду основания считать, что 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 А.Э.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осознал последствия совершенного деяния</w:t>
      </w:r>
      <w:r w:rsidR="00EE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раскаял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содеянном </w:t>
      </w:r>
      <w:r w:rsidR="00EE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утратил опасность для общества, </w:t>
      </w:r>
      <w:r w:rsidR="00D371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способствовал раскрытию преступления,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чем возложение на не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уголовной ответственности </w:t>
      </w:r>
      <w:r w:rsidRPr="00632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F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632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исправления не требуется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46DFF" w:rsidRPr="007E4D76" w:rsidP="00046DFF" w14:paraId="73F899CC" w14:textId="5D2EC1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подсудимо</w:t>
      </w:r>
      <w:r w:rsidR="00EF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7E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уголовной ответственности в судебном заседании соблюдены.</w:t>
      </w:r>
    </w:p>
    <w:p w:rsidR="00A221A2" w:rsidRPr="00342382" w:rsidP="00342382" w14:paraId="7A5B8FFB" w14:textId="7C5CEE32">
      <w:pPr>
        <w:spacing w:after="0" w:line="240" w:lineRule="auto"/>
        <w:ind w:firstLine="708"/>
        <w:jc w:val="both"/>
        <w:rPr>
          <w:color w:val="464C55"/>
        </w:rPr>
      </w:pP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факт, что прекра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щение уголовного дела </w:t>
      </w:r>
      <w:r w:rsidR="0087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примечанию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2382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>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право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возражать против прекращения уголовного дела по </w:t>
      </w:r>
      <w:r w:rsidR="00C73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ному основанию, </w:t>
      </w:r>
      <w:r w:rsidR="00EF0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Эшматову А.Э.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разъя</w:t>
      </w:r>
      <w:r w:rsidRPr="00D02230" w:rsidR="00D02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снены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221A2" w:rsidP="00A221A2" w14:paraId="25AF87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Судьбу вещественных доказательств </w:t>
      </w:r>
      <w:r w:rsidR="006946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следует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определить в соответствии со ст. 81 У</w:t>
      </w:r>
      <w:r w:rsidR="00E713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РФ.</w:t>
      </w:r>
    </w:p>
    <w:p w:rsidR="00046DFF" w:rsidRPr="007E4D76" w:rsidP="00046DFF" w14:paraId="1065E26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D76">
        <w:rPr>
          <w:rFonts w:ascii="Times New Roman" w:hAnsi="Times New Roman" w:cs="Times New Roman"/>
          <w:sz w:val="28"/>
          <w:szCs w:val="28"/>
        </w:rPr>
        <w:t>За оказание юридических услуг подсудимому адвокату Каневой Т.А. подлежит выплата вознаграждения, которая в силу ст. 131 УПК РФ является процессуальными издержками и в соответствии с ч. 1 ст. 132 УПК РФ взыскивается с осужденных или возмещаются за счет средств федерального бюджета. На основании положений п. 7 ч. 1 ст. 51 УПК РФ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A221A2" w:rsidP="00A221A2" w14:paraId="17CAB9F1" w14:textId="581BEA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="004F1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изложенного, руководствуясь ст.</w:t>
      </w:r>
      <w:r w:rsidR="00A45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</w:t>
      </w:r>
      <w:hyperlink r:id="rId7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</w:t>
        </w:r>
      </w:hyperlink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</w:t>
        </w:r>
        <w:r w:rsidR="00A45C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256</w:t>
        </w:r>
        <w:r w:rsidR="00C04AB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316</w:t>
        </w:r>
        <w:r w:rsidR="0080428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УПК РФ</w:t>
        </w:r>
      </w:hyperlink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71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 УК РФ мировой судья,</w:t>
      </w:r>
    </w:p>
    <w:p w:rsidR="0037770E" w:rsidRPr="0037770E" w:rsidP="00E7138B" w14:paraId="574C184F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A221A2" w:rsidP="00A221A2" w14:paraId="1D4D6CA9" w14:textId="1BAB2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Уголовное дело по обвинению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F0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Эшматова Абдумалика Эсановича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</w:t>
      </w:r>
      <w:r w:rsidR="009E1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ст. 322.</w:t>
      </w:r>
      <w:r w:rsidR="00FC1A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 РФ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производством в суде прекратить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332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свободи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ть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F0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Эшматова А.Э.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уголовной ответственности 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B3320F" w:rsidR="00C10D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примечания</w:t>
      </w:r>
      <w:r w:rsidR="00D37E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</w:t>
      </w:r>
      <w:r w:rsidR="009E1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ст. 322.</w:t>
      </w:r>
      <w:r w:rsidR="00FC1A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 РФ,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связи со способствованием раскрытию </w:t>
      </w:r>
      <w:r w:rsidR="00D225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этого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преступления</w:t>
      </w:r>
      <w:r w:rsidRPr="0037770E"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1A2" w:rsidP="00A221A2" w14:paraId="3E4E60B1" w14:textId="2C506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</w:t>
      </w:r>
      <w:r w:rsidR="00B332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виде обязательства о явке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064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вступления постановления в законную силу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отменить. </w:t>
      </w:r>
    </w:p>
    <w:p w:rsidR="00C04AB9" w:rsidP="00A221A2" w14:paraId="67FC5D63" w14:textId="3AC6E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Вещественные доказательства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после вступления постановления в законную силу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</w:p>
    <w:p w:rsidR="00B14D7C" w:rsidP="00B14D7C" w14:paraId="6693E5F7" w14:textId="54429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**</w:t>
      </w:r>
      <w:r w:rsidRPr="00114919" w:rsidR="00C04AB9">
        <w:rPr>
          <w:sz w:val="24"/>
        </w:rPr>
        <w:t xml:space="preserve"> </w:t>
      </w:r>
      <w:r w:rsidRPr="00C04AB9" w:rsidR="008B4E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возвращенные в </w:t>
      </w:r>
      <w:r w:rsidRPr="00C04AB9" w:rsidR="008B4EF0">
        <w:rPr>
          <w:rFonts w:ascii="Times New Roman" w:hAnsi="Times New Roman" w:cs="Times New Roman"/>
          <w:sz w:val="28"/>
          <w:szCs w:val="28"/>
        </w:rPr>
        <w:t xml:space="preserve">ОВМ ОМВД России по Березовскому району, оставить </w:t>
      </w:r>
      <w:r w:rsidRPr="00C04AB9" w:rsidR="00806903">
        <w:rPr>
          <w:rFonts w:ascii="Times New Roman" w:hAnsi="Times New Roman" w:cs="Times New Roman"/>
          <w:sz w:val="28"/>
          <w:szCs w:val="28"/>
        </w:rPr>
        <w:t xml:space="preserve">в указанном органе </w:t>
      </w:r>
      <w:r w:rsidRPr="00C04AB9" w:rsidR="008B4EF0">
        <w:rPr>
          <w:rFonts w:ascii="Times New Roman" w:hAnsi="Times New Roman" w:cs="Times New Roman"/>
          <w:sz w:val="28"/>
          <w:szCs w:val="28"/>
        </w:rPr>
        <w:t>по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FFD" w:rsidRPr="00B14D7C" w:rsidP="00B14D7C" w14:paraId="646472A8" w14:textId="01F1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Березовский районный суд ХМАО-Югры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апелляционном порядке в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течение 1</w:t>
      </w:r>
      <w:r w:rsidR="00046D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дней со 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его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оглашения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через мирового судью судебного участка № 1 Березовского судебного района ХМАО-Югры</w:t>
      </w:r>
      <w:r w:rsidR="00040A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040AA6" w:rsidR="00040AA6">
        <w:rPr>
          <w:color w:val="000000"/>
          <w:sz w:val="28"/>
          <w:szCs w:val="28"/>
          <w:shd w:val="clear" w:color="auto" w:fill="FFFFFF"/>
        </w:rPr>
        <w:t xml:space="preserve"> </w:t>
      </w:r>
      <w:r w:rsidRPr="00040AA6" w:rsidR="00040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соблюдением требований ст.</w:t>
      </w:r>
      <w:r w:rsidR="008B4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040AA6" w:rsidR="00040AA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040AA6" w:rsidR="00040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AB1" w:rsidRPr="00FC1AB1" w:rsidP="00FC1AB1" w14:paraId="12BC03C0" w14:textId="71C9B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Эшматов А.Э.</w:t>
      </w:r>
      <w:r w:rsidRPr="00FC1AB1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ч.3 ст.</w:t>
      </w:r>
      <w:r w:rsidR="0080646B">
        <w:rPr>
          <w:rFonts w:ascii="Times New Roman" w:hAnsi="Times New Roman" w:cs="Times New Roman"/>
          <w:sz w:val="28"/>
          <w:szCs w:val="28"/>
        </w:rPr>
        <w:t xml:space="preserve"> </w:t>
      </w:r>
      <w:r w:rsidRPr="00FC1AB1">
        <w:rPr>
          <w:rFonts w:ascii="Times New Roman" w:hAnsi="Times New Roman" w:cs="Times New Roman"/>
          <w:sz w:val="28"/>
          <w:szCs w:val="28"/>
        </w:rPr>
        <w:t>389.</w:t>
      </w:r>
      <w:r w:rsidR="0021406E">
        <w:rPr>
          <w:rFonts w:ascii="Times New Roman" w:hAnsi="Times New Roman" w:cs="Times New Roman"/>
          <w:sz w:val="28"/>
          <w:szCs w:val="28"/>
        </w:rPr>
        <w:t>6 УПК РФ должно содержаться в е</w:t>
      </w:r>
      <w:r w:rsidR="00BA01D9">
        <w:rPr>
          <w:rFonts w:ascii="Times New Roman" w:hAnsi="Times New Roman" w:cs="Times New Roman"/>
          <w:sz w:val="28"/>
          <w:szCs w:val="28"/>
        </w:rPr>
        <w:t>го</w:t>
      </w:r>
      <w:r w:rsidRPr="00FC1AB1">
        <w:rPr>
          <w:rFonts w:ascii="Times New Roman" w:hAnsi="Times New Roman" w:cs="Times New Roman"/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FC1AB1" w:rsidRPr="00FC1AB1" w:rsidP="00FC1AB1" w14:paraId="51E8902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06049A" w:rsidRPr="008C4632" w:rsidP="008C4632" w14:paraId="46A33E35" w14:textId="7F21D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020689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, ч. 10 ст. 316 </w:t>
      </w:r>
      <w:r w:rsidRPr="0002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06049A" w:rsidRPr="0006049A" w:rsidP="0006049A" w14:paraId="7F9648D9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49A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</w:p>
    <w:p w:rsidR="0006049A" w:rsidRPr="0006049A" w:rsidP="0006049A" w14:paraId="4375A59E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судебного района </w:t>
      </w:r>
      <w:r w:rsidRPr="0006049A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Н.Н. Соколкова</w:t>
      </w:r>
    </w:p>
    <w:p w:rsidR="00FC1AB1" w:rsidP="00FC1AB1" w14:paraId="4B96D043" w14:textId="77777777">
      <w:pPr>
        <w:ind w:right="-15"/>
        <w:jc w:val="both"/>
      </w:pPr>
    </w:p>
    <w:p w:rsidR="00FC1AB1" w:rsidP="00FC1AB1" w14:paraId="38A900B8" w14:textId="77777777">
      <w:pPr>
        <w:ind w:right="-15"/>
        <w:jc w:val="both"/>
      </w:pPr>
    </w:p>
    <w:p w:rsidR="00FC1AB1" w:rsidP="00FC1AB1" w14:paraId="3C04F66F" w14:textId="77777777">
      <w:pPr>
        <w:ind w:right="-15"/>
        <w:jc w:val="both"/>
      </w:pPr>
    </w:p>
    <w:p w:rsidR="00A16358" w:rsidP="00FC1AB1" w14:paraId="197CC938" w14:textId="77777777">
      <w:pPr>
        <w:ind w:right="-15"/>
        <w:jc w:val="both"/>
      </w:pPr>
    </w:p>
    <w:p w:rsidR="007E4D76" w:rsidP="00FC1AB1" w14:paraId="0BDB4F17" w14:textId="77777777">
      <w:pPr>
        <w:ind w:right="-15"/>
        <w:jc w:val="both"/>
      </w:pPr>
    </w:p>
    <w:p w:rsidR="00A16358" w:rsidP="00FC1AB1" w14:paraId="2CEC3DFB" w14:textId="77777777">
      <w:pPr>
        <w:ind w:right="-15"/>
        <w:jc w:val="both"/>
      </w:pPr>
    </w:p>
    <w:p w:rsidR="00A16358" w:rsidP="00FC1AB1" w14:paraId="298C6F22" w14:textId="77777777">
      <w:pPr>
        <w:ind w:right="-15"/>
        <w:jc w:val="both"/>
      </w:pPr>
    </w:p>
    <w:p w:rsidR="00EF062D" w:rsidP="00FC1AB1" w14:paraId="261FA849" w14:textId="77777777">
      <w:pPr>
        <w:ind w:right="-15"/>
        <w:jc w:val="both"/>
      </w:pPr>
    </w:p>
    <w:p w:rsidR="00F10595" w:rsidRPr="0006049A" w:rsidP="00FC1AB1" w14:paraId="135F70BF" w14:textId="1F33C91C">
      <w:pPr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BA01D9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643143"/>
      <w:docPartObj>
        <w:docPartGallery w:val="Page Numbers (Top of Page)"/>
        <w:docPartUnique/>
      </w:docPartObj>
    </w:sdtPr>
    <w:sdtContent>
      <w:p w:rsidR="00B7215F" w14:paraId="45443A4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215F" w14:paraId="657D01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ABB" w:rsidP="00B14D7C" w14:paraId="3B48DE6E" w14:textId="6E3318BE">
    <w:pPr>
      <w:pStyle w:val="Header"/>
    </w:pPr>
    <w:r>
      <w:rPr>
        <w:rFonts w:ascii="Times New Roman" w:hAnsi="Times New Roman" w:cs="Times New Roman"/>
        <w:sz w:val="28"/>
        <w:szCs w:val="28"/>
      </w:rPr>
      <w:t>№ 1-</w:t>
    </w:r>
    <w:r w:rsidR="00D52F2A">
      <w:rPr>
        <w:rFonts w:ascii="Times New Roman" w:hAnsi="Times New Roman" w:cs="Times New Roman"/>
        <w:sz w:val="28"/>
        <w:szCs w:val="28"/>
      </w:rPr>
      <w:t>3</w:t>
    </w:r>
    <w:r w:rsidR="00C22809"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t>-0201/202</w:t>
    </w:r>
    <w:r w:rsidR="00B14D7C"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CB6595"/>
    <w:multiLevelType w:val="multilevel"/>
    <w:tmpl w:val="20AE3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61B4D9C"/>
    <w:multiLevelType w:val="multilevel"/>
    <w:tmpl w:val="22186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0AE6"/>
    <w:rsid w:val="0000436F"/>
    <w:rsid w:val="00007292"/>
    <w:rsid w:val="00010BE0"/>
    <w:rsid w:val="00013204"/>
    <w:rsid w:val="00020689"/>
    <w:rsid w:val="00040AA6"/>
    <w:rsid w:val="000423A2"/>
    <w:rsid w:val="00046DFF"/>
    <w:rsid w:val="000500B1"/>
    <w:rsid w:val="0006049A"/>
    <w:rsid w:val="00060DD1"/>
    <w:rsid w:val="000659ED"/>
    <w:rsid w:val="0006640C"/>
    <w:rsid w:val="00093FD1"/>
    <w:rsid w:val="0009784B"/>
    <w:rsid w:val="000C20EA"/>
    <w:rsid w:val="000C7287"/>
    <w:rsid w:val="0011373A"/>
    <w:rsid w:val="00114919"/>
    <w:rsid w:val="001264F0"/>
    <w:rsid w:val="00135BCF"/>
    <w:rsid w:val="00154688"/>
    <w:rsid w:val="00156B02"/>
    <w:rsid w:val="001670FB"/>
    <w:rsid w:val="0017188A"/>
    <w:rsid w:val="00180F24"/>
    <w:rsid w:val="00196498"/>
    <w:rsid w:val="001A7A18"/>
    <w:rsid w:val="001C28BC"/>
    <w:rsid w:val="001D051E"/>
    <w:rsid w:val="001D552C"/>
    <w:rsid w:val="001D6876"/>
    <w:rsid w:val="001D77D9"/>
    <w:rsid w:val="001D7DF5"/>
    <w:rsid w:val="001D7FFD"/>
    <w:rsid w:val="001F20D6"/>
    <w:rsid w:val="001F2FC6"/>
    <w:rsid w:val="00201BF8"/>
    <w:rsid w:val="00201E22"/>
    <w:rsid w:val="0021406E"/>
    <w:rsid w:val="002244E8"/>
    <w:rsid w:val="00227842"/>
    <w:rsid w:val="00237EAF"/>
    <w:rsid w:val="0024714E"/>
    <w:rsid w:val="00263869"/>
    <w:rsid w:val="00264326"/>
    <w:rsid w:val="00280C53"/>
    <w:rsid w:val="00286127"/>
    <w:rsid w:val="00287D31"/>
    <w:rsid w:val="00292F45"/>
    <w:rsid w:val="0030369B"/>
    <w:rsid w:val="00324114"/>
    <w:rsid w:val="003342DC"/>
    <w:rsid w:val="00342382"/>
    <w:rsid w:val="003662F5"/>
    <w:rsid w:val="00371C60"/>
    <w:rsid w:val="0037770E"/>
    <w:rsid w:val="00383EEC"/>
    <w:rsid w:val="00385975"/>
    <w:rsid w:val="00392390"/>
    <w:rsid w:val="00394BEC"/>
    <w:rsid w:val="00396CC8"/>
    <w:rsid w:val="003A512B"/>
    <w:rsid w:val="003B1A84"/>
    <w:rsid w:val="003B5847"/>
    <w:rsid w:val="003E6AC8"/>
    <w:rsid w:val="003E7D4A"/>
    <w:rsid w:val="004003D7"/>
    <w:rsid w:val="0040052C"/>
    <w:rsid w:val="00400E55"/>
    <w:rsid w:val="0040402E"/>
    <w:rsid w:val="00431A66"/>
    <w:rsid w:val="004443EC"/>
    <w:rsid w:val="00446EAD"/>
    <w:rsid w:val="00456B17"/>
    <w:rsid w:val="0046166A"/>
    <w:rsid w:val="00487B4C"/>
    <w:rsid w:val="00495A3A"/>
    <w:rsid w:val="004A346F"/>
    <w:rsid w:val="004A46B4"/>
    <w:rsid w:val="004B51F4"/>
    <w:rsid w:val="004C1250"/>
    <w:rsid w:val="004C5EE3"/>
    <w:rsid w:val="004E4A2D"/>
    <w:rsid w:val="004F1445"/>
    <w:rsid w:val="00502295"/>
    <w:rsid w:val="00525F1A"/>
    <w:rsid w:val="00526F68"/>
    <w:rsid w:val="00546234"/>
    <w:rsid w:val="00550267"/>
    <w:rsid w:val="005530B5"/>
    <w:rsid w:val="00556FE5"/>
    <w:rsid w:val="0056630D"/>
    <w:rsid w:val="005713D8"/>
    <w:rsid w:val="00575609"/>
    <w:rsid w:val="005950D8"/>
    <w:rsid w:val="005A01E0"/>
    <w:rsid w:val="005A3820"/>
    <w:rsid w:val="005B035E"/>
    <w:rsid w:val="005B1276"/>
    <w:rsid w:val="005C7BCF"/>
    <w:rsid w:val="005D0279"/>
    <w:rsid w:val="0060228B"/>
    <w:rsid w:val="00604DB4"/>
    <w:rsid w:val="00607682"/>
    <w:rsid w:val="00611AA2"/>
    <w:rsid w:val="006147D0"/>
    <w:rsid w:val="00621431"/>
    <w:rsid w:val="00631BE8"/>
    <w:rsid w:val="00632F1B"/>
    <w:rsid w:val="00652DBF"/>
    <w:rsid w:val="006618AB"/>
    <w:rsid w:val="00664BFE"/>
    <w:rsid w:val="006707F2"/>
    <w:rsid w:val="0067116D"/>
    <w:rsid w:val="00674ACA"/>
    <w:rsid w:val="00677993"/>
    <w:rsid w:val="00684A6A"/>
    <w:rsid w:val="00694629"/>
    <w:rsid w:val="006A1C36"/>
    <w:rsid w:val="006A1C77"/>
    <w:rsid w:val="006A3AF9"/>
    <w:rsid w:val="006A49AE"/>
    <w:rsid w:val="006B297C"/>
    <w:rsid w:val="006C0014"/>
    <w:rsid w:val="006C16CA"/>
    <w:rsid w:val="006C5423"/>
    <w:rsid w:val="006C7D99"/>
    <w:rsid w:val="006D7B8C"/>
    <w:rsid w:val="00700635"/>
    <w:rsid w:val="007010F0"/>
    <w:rsid w:val="00723070"/>
    <w:rsid w:val="00735BB0"/>
    <w:rsid w:val="0075328A"/>
    <w:rsid w:val="00760589"/>
    <w:rsid w:val="00761B57"/>
    <w:rsid w:val="0076613D"/>
    <w:rsid w:val="007848AD"/>
    <w:rsid w:val="00794A9C"/>
    <w:rsid w:val="00795B37"/>
    <w:rsid w:val="007B3AE2"/>
    <w:rsid w:val="007D5463"/>
    <w:rsid w:val="007E4D76"/>
    <w:rsid w:val="007E4F42"/>
    <w:rsid w:val="007F01EE"/>
    <w:rsid w:val="00804284"/>
    <w:rsid w:val="0080646B"/>
    <w:rsid w:val="00806903"/>
    <w:rsid w:val="00813ECA"/>
    <w:rsid w:val="008206BC"/>
    <w:rsid w:val="008264A4"/>
    <w:rsid w:val="00826E05"/>
    <w:rsid w:val="00827C4F"/>
    <w:rsid w:val="00831339"/>
    <w:rsid w:val="008433D4"/>
    <w:rsid w:val="0085045A"/>
    <w:rsid w:val="00875343"/>
    <w:rsid w:val="00875939"/>
    <w:rsid w:val="0087791E"/>
    <w:rsid w:val="00886A8C"/>
    <w:rsid w:val="008B4EF0"/>
    <w:rsid w:val="008C4632"/>
    <w:rsid w:val="008D150E"/>
    <w:rsid w:val="008D1F7E"/>
    <w:rsid w:val="008E11D3"/>
    <w:rsid w:val="008E7737"/>
    <w:rsid w:val="008F034B"/>
    <w:rsid w:val="008F32E8"/>
    <w:rsid w:val="00901CEB"/>
    <w:rsid w:val="0091575A"/>
    <w:rsid w:val="00917622"/>
    <w:rsid w:val="00925627"/>
    <w:rsid w:val="00937460"/>
    <w:rsid w:val="00956278"/>
    <w:rsid w:val="009870D6"/>
    <w:rsid w:val="00994491"/>
    <w:rsid w:val="00994F31"/>
    <w:rsid w:val="009A7BA5"/>
    <w:rsid w:val="009B630B"/>
    <w:rsid w:val="009E1303"/>
    <w:rsid w:val="009E7AD9"/>
    <w:rsid w:val="00A07B3F"/>
    <w:rsid w:val="00A12139"/>
    <w:rsid w:val="00A14589"/>
    <w:rsid w:val="00A16358"/>
    <w:rsid w:val="00A221A2"/>
    <w:rsid w:val="00A27793"/>
    <w:rsid w:val="00A35380"/>
    <w:rsid w:val="00A416E9"/>
    <w:rsid w:val="00A45CF0"/>
    <w:rsid w:val="00A5188A"/>
    <w:rsid w:val="00A54E33"/>
    <w:rsid w:val="00A82844"/>
    <w:rsid w:val="00A924FF"/>
    <w:rsid w:val="00A955FF"/>
    <w:rsid w:val="00AB75AB"/>
    <w:rsid w:val="00AC4F34"/>
    <w:rsid w:val="00AD2B39"/>
    <w:rsid w:val="00AD3EA4"/>
    <w:rsid w:val="00AD5870"/>
    <w:rsid w:val="00AD7463"/>
    <w:rsid w:val="00AE61D1"/>
    <w:rsid w:val="00AE7D41"/>
    <w:rsid w:val="00B02BB5"/>
    <w:rsid w:val="00B043B0"/>
    <w:rsid w:val="00B14361"/>
    <w:rsid w:val="00B14D7C"/>
    <w:rsid w:val="00B17050"/>
    <w:rsid w:val="00B22CED"/>
    <w:rsid w:val="00B237A0"/>
    <w:rsid w:val="00B2583D"/>
    <w:rsid w:val="00B3320F"/>
    <w:rsid w:val="00B35150"/>
    <w:rsid w:val="00B36FB2"/>
    <w:rsid w:val="00B45D67"/>
    <w:rsid w:val="00B47755"/>
    <w:rsid w:val="00B50D02"/>
    <w:rsid w:val="00B549B3"/>
    <w:rsid w:val="00B63FF8"/>
    <w:rsid w:val="00B7215F"/>
    <w:rsid w:val="00B770A5"/>
    <w:rsid w:val="00B84069"/>
    <w:rsid w:val="00B940A0"/>
    <w:rsid w:val="00B94458"/>
    <w:rsid w:val="00B95ED8"/>
    <w:rsid w:val="00B97501"/>
    <w:rsid w:val="00BA01D9"/>
    <w:rsid w:val="00BA1A21"/>
    <w:rsid w:val="00BC647A"/>
    <w:rsid w:val="00BD6E97"/>
    <w:rsid w:val="00BE3A2E"/>
    <w:rsid w:val="00BF3B37"/>
    <w:rsid w:val="00C02697"/>
    <w:rsid w:val="00C04AB9"/>
    <w:rsid w:val="00C10D9E"/>
    <w:rsid w:val="00C20402"/>
    <w:rsid w:val="00C22809"/>
    <w:rsid w:val="00C22F77"/>
    <w:rsid w:val="00C3069D"/>
    <w:rsid w:val="00C37BA4"/>
    <w:rsid w:val="00C44AC4"/>
    <w:rsid w:val="00C56764"/>
    <w:rsid w:val="00C575FF"/>
    <w:rsid w:val="00C605A5"/>
    <w:rsid w:val="00C67A52"/>
    <w:rsid w:val="00C70B41"/>
    <w:rsid w:val="00C71193"/>
    <w:rsid w:val="00C7189B"/>
    <w:rsid w:val="00C73FD1"/>
    <w:rsid w:val="00C812C9"/>
    <w:rsid w:val="00C81372"/>
    <w:rsid w:val="00C907EE"/>
    <w:rsid w:val="00C97362"/>
    <w:rsid w:val="00CB3E97"/>
    <w:rsid w:val="00CC481D"/>
    <w:rsid w:val="00CE5A74"/>
    <w:rsid w:val="00CF20EA"/>
    <w:rsid w:val="00D02230"/>
    <w:rsid w:val="00D03465"/>
    <w:rsid w:val="00D225F3"/>
    <w:rsid w:val="00D371F9"/>
    <w:rsid w:val="00D37D71"/>
    <w:rsid w:val="00D37EDF"/>
    <w:rsid w:val="00D52D64"/>
    <w:rsid w:val="00D52F2A"/>
    <w:rsid w:val="00D613A8"/>
    <w:rsid w:val="00D73F99"/>
    <w:rsid w:val="00D80181"/>
    <w:rsid w:val="00D86438"/>
    <w:rsid w:val="00DA5C92"/>
    <w:rsid w:val="00DC5D35"/>
    <w:rsid w:val="00DD5745"/>
    <w:rsid w:val="00DE7ABB"/>
    <w:rsid w:val="00DF2923"/>
    <w:rsid w:val="00E13734"/>
    <w:rsid w:val="00E1790E"/>
    <w:rsid w:val="00E45295"/>
    <w:rsid w:val="00E568C8"/>
    <w:rsid w:val="00E7138B"/>
    <w:rsid w:val="00E878A1"/>
    <w:rsid w:val="00EA6FB4"/>
    <w:rsid w:val="00ED6C08"/>
    <w:rsid w:val="00EE22BD"/>
    <w:rsid w:val="00EE4545"/>
    <w:rsid w:val="00EE54B0"/>
    <w:rsid w:val="00EF062D"/>
    <w:rsid w:val="00F05690"/>
    <w:rsid w:val="00F10595"/>
    <w:rsid w:val="00F62665"/>
    <w:rsid w:val="00F7076F"/>
    <w:rsid w:val="00F71C32"/>
    <w:rsid w:val="00F807BA"/>
    <w:rsid w:val="00F81E56"/>
    <w:rsid w:val="00FA14CD"/>
    <w:rsid w:val="00FA58E5"/>
    <w:rsid w:val="00FB3338"/>
    <w:rsid w:val="00FB77E0"/>
    <w:rsid w:val="00FC1AB1"/>
    <w:rsid w:val="00FD73DB"/>
    <w:rsid w:val="00FE66D4"/>
    <w:rsid w:val="00FF5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604F7F-E014-44E5-B824-081513E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28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enturyGothic-1pt">
    <w:name w:val="Основной текст (2) + Century Gothic;Полужирный;Курсив;Интервал -1 pt"/>
    <w:basedOn w:val="2"/>
    <w:rsid w:val="00287D31"/>
    <w:rPr>
      <w:rFonts w:ascii="Century Gothic" w:eastAsia="Century Gothic" w:hAnsi="Century Gothic" w:cs="Century Gothic"/>
      <w:b/>
      <w:bCs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87D3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46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166A"/>
    <w:rPr>
      <w:rFonts w:ascii="Tahoma" w:hAnsi="Tahoma" w:cs="Tahoma"/>
      <w:sz w:val="16"/>
      <w:szCs w:val="16"/>
    </w:rPr>
  </w:style>
  <w:style w:type="character" w:customStyle="1" w:styleId="snippetequal1">
    <w:name w:val="snippet_equal1"/>
    <w:basedOn w:val="DefaultParagraphFont"/>
    <w:rsid w:val="004B51F4"/>
    <w:rPr>
      <w:b/>
      <w:bCs/>
      <w:color w:val="333333"/>
    </w:rPr>
  </w:style>
  <w:style w:type="character" w:customStyle="1" w:styleId="3">
    <w:name w:val="Основной текст (3)_"/>
    <w:basedOn w:val="DefaultParagraphFont"/>
    <w:link w:val="31"/>
    <w:rsid w:val="000C2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basedOn w:val="3"/>
    <w:rsid w:val="000C20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0C20E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2"/>
    <w:rsid w:val="00AD3E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AD3E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154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546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1D7FF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D7FFD"/>
  </w:style>
  <w:style w:type="paragraph" w:customStyle="1" w:styleId="ConsPlusNormal">
    <w:name w:val="ConsPlusNormal"/>
    <w:rsid w:val="00066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5B03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customStyle="1" w:styleId="21">
    <w:name w:val="Основной текст (2) + Курсив"/>
    <w:basedOn w:val="2"/>
    <w:rsid w:val="00C22F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5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652DBF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40pt">
    <w:name w:val="Заголовок №4 + Интервал 0 pt"/>
    <w:basedOn w:val="4"/>
    <w:rsid w:val="00652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Normal"/>
    <w:link w:val="4"/>
    <w:rsid w:val="00652DBF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41">
    <w:name w:val="Основной текст (4)_"/>
    <w:basedOn w:val="DefaultParagraphFont"/>
    <w:link w:val="42"/>
    <w:rsid w:val="00DF29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rsid w:val="00DF2923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pt">
    <w:name w:val="Основной текст (2) + Интервал 1 pt"/>
    <w:basedOn w:val="2"/>
    <w:rsid w:val="00C22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" TargetMode="External" /><Relationship Id="rId11" Type="http://schemas.openxmlformats.org/officeDocument/2006/relationships/hyperlink" Target="https://sudact.ru/law/upk-rf/chast-1/razdel-i/glava-2/statia-6/" TargetMode="External" /><Relationship Id="rId12" Type="http://schemas.openxmlformats.org/officeDocument/2006/relationships/hyperlink" Target="http://sudact.ru/law/upk-rf/chast-3/razdel-x/glava-40/statia-317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x/glava-32/statia-322.2/" TargetMode="External" /><Relationship Id="rId6" Type="http://schemas.openxmlformats.org/officeDocument/2006/relationships/hyperlink" Target="http://sudact.ru/law/upk-rf/chast-3/razdel-ix/glava-35/statia-254_1/" TargetMode="External" /><Relationship Id="rId7" Type="http://schemas.openxmlformats.org/officeDocument/2006/relationships/hyperlink" Target="http://sudact.ru/law/upk-rf/chast-1/razdel-i/glava-4/statia-28/" TargetMode="External" /><Relationship Id="rId8" Type="http://schemas.openxmlformats.org/officeDocument/2006/relationships/hyperlink" Target="https://sudact.ru/law/upk-rf/chast-1/razdel-i/glava-4/statia-28/" TargetMode="External" /><Relationship Id="rId9" Type="http://schemas.openxmlformats.org/officeDocument/2006/relationships/hyperlink" Target="https://sudact.ru/law/uk-rf/obshchaia-chast/razdel-iv/glava-11/statia-7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A164-8827-4555-A1DC-8D33E475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